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738" w:rsidRDefault="00455738" w:rsidP="008C6F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>ПРОЕКТ</w:t>
      </w:r>
    </w:p>
    <w:p w:rsidR="00854586" w:rsidRDefault="00854586" w:rsidP="004F606C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4586" w:rsidRDefault="00854586" w:rsidP="004F606C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F606C" w:rsidRPr="00941E1D" w:rsidRDefault="004F606C" w:rsidP="004F606C">
      <w:pPr>
        <w:spacing w:after="0" w:line="312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>ПОРЯДОК</w:t>
      </w:r>
    </w:p>
    <w:p w:rsidR="004F606C" w:rsidRPr="00941E1D" w:rsidRDefault="004F606C" w:rsidP="004F606C">
      <w:pPr>
        <w:spacing w:after="0" w:line="312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ПРЕДОСТАВЛЕНИЯ И РАСПРЕДЕЛЕНИЯ СУБСИДИЙ ИЗ ОБЛАСТНОГО </w:t>
      </w:r>
    </w:p>
    <w:p w:rsidR="004F606C" w:rsidRPr="00941E1D" w:rsidRDefault="004F606C" w:rsidP="004F606C">
      <w:pPr>
        <w:spacing w:after="0" w:line="312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БЮДЖЕТА МЕСТНЫМ БЮДЖЕТАМ НА ОБЕСПЕЧЕНИЕ АНТИТЕРРОРИСТИЧЕСКОЙ </w:t>
      </w:r>
    </w:p>
    <w:p w:rsidR="004F606C" w:rsidRPr="00941E1D" w:rsidRDefault="004F606C" w:rsidP="004F606C">
      <w:pPr>
        <w:spacing w:after="0" w:line="312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ЗАЩИТЫ ОТРЕМОНТИРОВАННЫХ ЗДАНИЙ МУНИЦИПАЛЬНЫХ </w:t>
      </w:r>
    </w:p>
    <w:p w:rsidR="004F606C" w:rsidRPr="00941E1D" w:rsidRDefault="004F606C" w:rsidP="00455738">
      <w:pPr>
        <w:spacing w:after="0" w:line="312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ОБЩЕОБРАЗОВАТЕЛЬНЫХ ОРГАНИЗАЦИЙ </w:t>
      </w:r>
    </w:p>
    <w:p w:rsidR="004F606C" w:rsidRPr="00941E1D" w:rsidRDefault="004F606C" w:rsidP="004E0866">
      <w:pPr>
        <w:spacing w:after="0" w:line="288" w:lineRule="atLeast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bookmarkStart w:id="0" w:name="_GoBack"/>
      <w:bookmarkEnd w:id="0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F606C" w:rsidRPr="00941E1D" w:rsidRDefault="004F606C" w:rsidP="004F606C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1. Настоящий Порядок устанавливает правила предоставления и распределения субсидии из областного бюджета местным бюджетам на обеспечение антитеррористической защиты отремонтированных зданий муниципальных общеобразовательных организаций (далее - субсидия), критерии отбора муниципальных образований Томской области (далее - муниципальные образования) для получения субсидии, условия предоставления субсидии, методику расчета объема субсидии.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Субсидия предоставляется в целях 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Целевым назначением субсидии являются расходы на обеспечение в отношении объектов капитального ремонта требований к антитеррористической защищенности объектов (территорий), относящихся к сфере деятельности Министерства просвещения Российской Федерации, утвержденных постановлением Правительства Российской Федерации от 02.08.2019 N 1006 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(территорий)" (далее - Постановление).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2. Критерием отбора муниципального образования является наличие потребности на реализацию мероприятий по обеспечению в соответствии с Постановлением в отношении объектов капитального ремонта требований к антитеррористической защищенности объектов (территорий), в которых обеспечено проведение капитального ремонта согласно перечню организаций, включенных в соглашение между Министерством просвещения Российской Федерации и Администрацией Томской области о предоставлении субсидии из федерального бюджета бюджету Томской области на 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расходов, возникших при реализации региональных проектов, направленных на реализацию мероприятий по модернизации школьных систем образования в рамках государственной программы Российской Федерации "Развитие образования" (далее - соглашение).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Субсидии предоставляются на обеспечение антитеррористической защиты отремонтированных зданий муниципальных общеобразовательных организаций на год окончания проведения капитального ремонта зданий (помещений) муниципальных общеобразовательных организаций, указанных в соответствии с соглашением.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 Для получения субсидии муниципальным образованием предоставляется заявка на получение субсидии по форме, установленной Департаментом образования Томской области.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4. Условиями предоставления субсидии являются: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и ответственность за неисполнение установленных указанным соглашением обязательств.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5. Методика расчета субсидии: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общий объем субсидии из областного бюджета, выделяемой бюджету i-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Томской области (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Si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определяется по следующей формуле: </w:t>
      </w:r>
    </w:p>
    <w:p w:rsidR="004F606C" w:rsidRPr="00941E1D" w:rsidRDefault="004F606C" w:rsidP="004F606C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F606C" w:rsidRPr="00941E1D" w:rsidRDefault="004F606C" w:rsidP="004F606C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Si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Soi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K, где: </w:t>
      </w:r>
    </w:p>
    <w:p w:rsidR="004F606C" w:rsidRPr="00941E1D" w:rsidRDefault="004F606C" w:rsidP="004F606C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F606C" w:rsidRPr="00941E1D" w:rsidRDefault="004F606C" w:rsidP="004F606C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Soi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потребность в финансовых средствах областного бюджета на проведение мероприятия с учетом предельного уровня 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из областного бюджета (пункт 8 настоящего Порядка) в соответствии с заявкой i-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на предоставление субсидии.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В случае если общий объем субсидии, предусмотренный законом Томской области об областном бюджете (сводной бюджетной росписью областного бюджета) на соответствующий финансовый год (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Sобщ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равен или больше , то К = 1.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случае если 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Sобщ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меньше , то К определяется по следующей формуле: </w:t>
      </w:r>
    </w:p>
    <w:p w:rsidR="004F606C" w:rsidRPr="00941E1D" w:rsidRDefault="004F606C" w:rsidP="004F606C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786BAC" w:rsidRPr="00941E1D" w:rsidRDefault="00786BAC" w:rsidP="00786BAC">
      <w:pPr>
        <w:spacing w:after="0" w:line="288" w:lineRule="atLeast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K</w:t>
      </w: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=</w:t>
      </w:r>
      <w:r w:rsidRPr="00941E1D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S</w:t>
      </w: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общ/∑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Soi</w:t>
      </w:r>
      <w:proofErr w:type="spellEnd"/>
    </w:p>
    <w:p w:rsidR="004F606C" w:rsidRPr="00941E1D" w:rsidRDefault="004F606C" w:rsidP="004F606C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 w:rsidR="004F606C" w:rsidRPr="00941E1D" w:rsidRDefault="004F606C" w:rsidP="004F606C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F606C" w:rsidRPr="00941E1D" w:rsidRDefault="004F606C" w:rsidP="004F606C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6. Показатель результата использования субсидии: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количество объектов отремонтированных зданий и (или) помещений муниципальных общеобразовательных организаций, в которых обеспечен нормативный уровень антитеррористической защищенности в рамках реализации </w:t>
      </w: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мероприятий по модернизации школьных систем образования в Томской области регионального проекта "Все лучшее детям", установленных соглашением по i-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му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муниципальному образованию на соответствующий год, ед.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Значение показателя результата устанавливается в соглашении о предоставлении из областного бюджета субсидии местному бюджету на каждый год предоставления субсидии.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случае отказа муниципального образования от получения субсидии и (или) несоблюдения им условий предоставления субсидий главный распорядитель средств областного бюджета без внесения изменений в закон Томской области об областном бюджете на текущий финансовый год и плановый период вносит 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 областном бюджете), согласно пункту 5 настоящего Порядка путем внесения изменений в бюджетную роспись главного распорядителя средств областного бюджета.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8. Предельный уровень 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Томской областью расходного обязательства муниципального образования устанавливается в размере 90%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9. В случае если муниципальным образованием по состоянию на 31 декабря года предоставления субсидии допущены нарушения обязательств по достижению показателя результатов использования субсидии, предусмотренного пунктом 6 настоящего Порядка, и в срок до первой даты представления отчетности о достижении значений показателей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 бюджета в областной бюджет в срок до 1 мая года, следующего за годом предоставления субсидии (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V</w:t>
      </w:r>
      <w:r w:rsidRPr="00941E1D">
        <w:rPr>
          <w:rFonts w:ascii="PT Astra Serif" w:eastAsia="Times New Roman" w:hAnsi="PT Astra Serif" w:cs="Times New Roman"/>
          <w:sz w:val="26"/>
          <w:szCs w:val="26"/>
          <w:vertAlign w:val="subscript"/>
          <w:lang w:eastAsia="ru-RU"/>
        </w:rPr>
        <w:t>возврата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рассчитывается по следующей формуле: </w:t>
      </w:r>
    </w:p>
    <w:p w:rsidR="004F606C" w:rsidRPr="00941E1D" w:rsidRDefault="004F606C" w:rsidP="004F606C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F606C" w:rsidRPr="00941E1D" w:rsidRDefault="004F606C" w:rsidP="004F606C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Vсубсидии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k - P, где: </w:t>
      </w:r>
    </w:p>
    <w:p w:rsidR="004F606C" w:rsidRPr="00941E1D" w:rsidRDefault="004F606C" w:rsidP="004F606C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F606C" w:rsidRPr="00941E1D" w:rsidRDefault="004F606C" w:rsidP="004F606C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Vсубсидии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размер субсидии, предоставленной местному бюджету в отчетном финансовом году;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- коэффициент возврата субсидии; </w:t>
      </w:r>
    </w:p>
    <w:p w:rsidR="004F606C" w:rsidRPr="00941E1D" w:rsidRDefault="004F606C" w:rsidP="004F606C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P - размер остатка субсидии, не использованного по состоянию на 1 января года, следующего за годом предоставления субсидий. </w:t>
      </w:r>
    </w:p>
    <w:p w:rsidR="004F606C" w:rsidRPr="00941E1D" w:rsidRDefault="004F606C" w:rsidP="00B130E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При расчете </w:t>
      </w:r>
      <w:proofErr w:type="spellStart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используются только положительные значения коэффициента возврата субсидии (k). Коэффициент возврата субсидии (k) определяется по следующей формуле: </w:t>
      </w:r>
    </w:p>
    <w:p w:rsidR="004F606C" w:rsidRPr="00941E1D" w:rsidRDefault="004F606C" w:rsidP="004F606C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F606C" w:rsidRPr="00941E1D" w:rsidRDefault="004F606C" w:rsidP="004F606C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k = 1 - T / S, где: </w:t>
      </w:r>
    </w:p>
    <w:p w:rsidR="004F606C" w:rsidRPr="00941E1D" w:rsidRDefault="004F606C" w:rsidP="004F606C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B130E0" w:rsidRPr="00941E1D" w:rsidRDefault="004F606C" w:rsidP="00B130E0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T - фактическое значение показателя результативности использования субсидии; </w:t>
      </w:r>
    </w:p>
    <w:p w:rsidR="004F606C" w:rsidRPr="00941E1D" w:rsidRDefault="004F606C" w:rsidP="00B130E0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41E1D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S - плановое значение показателя результативности использования субсидии. </w:t>
      </w:r>
    </w:p>
    <w:p w:rsidR="00143B2B" w:rsidRPr="00941E1D" w:rsidRDefault="00143B2B" w:rsidP="008C6F3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</w:p>
    <w:p w:rsidR="00F46C4C" w:rsidRPr="00941E1D" w:rsidRDefault="004E0866">
      <w:pPr>
        <w:rPr>
          <w:rFonts w:ascii="PT Astra Serif" w:hAnsi="PT Astra Serif"/>
          <w:sz w:val="26"/>
          <w:szCs w:val="26"/>
        </w:rPr>
      </w:pPr>
    </w:p>
    <w:sectPr w:rsidR="00F46C4C" w:rsidRPr="00941E1D" w:rsidSect="005A4030">
      <w:headerReference w:type="default" r:id="rId7"/>
      <w:pgSz w:w="11905" w:h="16838"/>
      <w:pgMar w:top="1134" w:right="1134" w:bottom="1134" w:left="1134" w:header="709" w:footer="0" w:gutter="0"/>
      <w:pgNumType w:start="54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030" w:rsidRDefault="005A4030" w:rsidP="005A4030">
      <w:pPr>
        <w:spacing w:after="0" w:line="240" w:lineRule="auto"/>
      </w:pPr>
      <w:r>
        <w:separator/>
      </w:r>
    </w:p>
  </w:endnote>
  <w:endnote w:type="continuationSeparator" w:id="0">
    <w:p w:rsidR="005A4030" w:rsidRDefault="005A4030" w:rsidP="005A4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030" w:rsidRDefault="005A4030" w:rsidP="005A4030">
      <w:pPr>
        <w:spacing w:after="0" w:line="240" w:lineRule="auto"/>
      </w:pPr>
      <w:r>
        <w:separator/>
      </w:r>
    </w:p>
  </w:footnote>
  <w:footnote w:type="continuationSeparator" w:id="0">
    <w:p w:rsidR="005A4030" w:rsidRDefault="005A4030" w:rsidP="005A4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496224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A4030" w:rsidRPr="005A4030" w:rsidRDefault="005A4030" w:rsidP="005A4030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5A4030">
          <w:rPr>
            <w:rFonts w:ascii="PT Astra Serif" w:hAnsi="PT Astra Serif"/>
            <w:sz w:val="24"/>
            <w:szCs w:val="24"/>
          </w:rPr>
          <w:fldChar w:fldCharType="begin"/>
        </w:r>
        <w:r w:rsidRPr="005A4030">
          <w:rPr>
            <w:rFonts w:ascii="PT Astra Serif" w:hAnsi="PT Astra Serif"/>
            <w:sz w:val="24"/>
            <w:szCs w:val="24"/>
          </w:rPr>
          <w:instrText>PAGE   \* MERGEFORMAT</w:instrText>
        </w:r>
        <w:r w:rsidRPr="005A4030">
          <w:rPr>
            <w:rFonts w:ascii="PT Astra Serif" w:hAnsi="PT Astra Serif"/>
            <w:sz w:val="24"/>
            <w:szCs w:val="24"/>
          </w:rPr>
          <w:fldChar w:fldCharType="separate"/>
        </w:r>
        <w:r w:rsidR="004E0866">
          <w:rPr>
            <w:rFonts w:ascii="PT Astra Serif" w:hAnsi="PT Astra Serif"/>
            <w:noProof/>
            <w:sz w:val="24"/>
            <w:szCs w:val="24"/>
          </w:rPr>
          <w:t>542</w:t>
        </w:r>
        <w:r w:rsidRPr="005A403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69C"/>
    <w:rsid w:val="00000CE1"/>
    <w:rsid w:val="00041723"/>
    <w:rsid w:val="00102F38"/>
    <w:rsid w:val="00143B2B"/>
    <w:rsid w:val="002A1E2B"/>
    <w:rsid w:val="00455738"/>
    <w:rsid w:val="004E0866"/>
    <w:rsid w:val="004F606C"/>
    <w:rsid w:val="00543353"/>
    <w:rsid w:val="005A4030"/>
    <w:rsid w:val="00676B22"/>
    <w:rsid w:val="00775E34"/>
    <w:rsid w:val="00786BAC"/>
    <w:rsid w:val="007E608A"/>
    <w:rsid w:val="0080769C"/>
    <w:rsid w:val="00854586"/>
    <w:rsid w:val="008C6F3D"/>
    <w:rsid w:val="00941E1D"/>
    <w:rsid w:val="00B130E0"/>
    <w:rsid w:val="00B97D0D"/>
    <w:rsid w:val="00D865F9"/>
    <w:rsid w:val="00E5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0CE1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43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A4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4030"/>
  </w:style>
  <w:style w:type="paragraph" w:styleId="a8">
    <w:name w:val="footer"/>
    <w:basedOn w:val="a"/>
    <w:link w:val="a9"/>
    <w:uiPriority w:val="99"/>
    <w:unhideWhenUsed/>
    <w:rsid w:val="005A4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40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0CE1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43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A4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4030"/>
  </w:style>
  <w:style w:type="paragraph" w:styleId="a8">
    <w:name w:val="footer"/>
    <w:basedOn w:val="a"/>
    <w:link w:val="a9"/>
    <w:uiPriority w:val="99"/>
    <w:unhideWhenUsed/>
    <w:rsid w:val="005A4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4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4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fin2</dc:creator>
  <cp:keywords/>
  <dc:description/>
  <cp:lastModifiedBy>Якубович Оксана Анатольевна (yoa)</cp:lastModifiedBy>
  <cp:revision>16</cp:revision>
  <cp:lastPrinted>2025-09-15T10:49:00Z</cp:lastPrinted>
  <dcterms:created xsi:type="dcterms:W3CDTF">2025-08-18T10:42:00Z</dcterms:created>
  <dcterms:modified xsi:type="dcterms:W3CDTF">2025-09-24T02:20:00Z</dcterms:modified>
</cp:coreProperties>
</file>